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634C40" w14:textId="33B16F42" w:rsidR="005C74E7" w:rsidRPr="00917A65" w:rsidRDefault="005C74E7" w:rsidP="00F9718C">
      <w:pPr>
        <w:spacing w:after="0" w:line="240" w:lineRule="auto"/>
        <w:rPr>
          <w:rFonts w:ascii="Calibri" w:eastAsia="Calibri" w:hAnsi="Calibri" w:cs="Calibri"/>
          <w:sz w:val="36"/>
          <w:szCs w:val="36"/>
        </w:rPr>
      </w:pPr>
      <w:r w:rsidRPr="00917A65">
        <w:rPr>
          <w:rFonts w:ascii="Calibri" w:eastAsia="Calibri" w:hAnsi="Calibri" w:cs="Calibri"/>
          <w:sz w:val="36"/>
          <w:szCs w:val="36"/>
        </w:rPr>
        <w:t>Opis Przedmiotu Zamówienia:</w:t>
      </w:r>
    </w:p>
    <w:p w14:paraId="39060D38" w14:textId="77777777" w:rsidR="005C74E7" w:rsidRPr="00917A65" w:rsidRDefault="005C74E7" w:rsidP="00F9718C">
      <w:pPr>
        <w:spacing w:after="0" w:line="240" w:lineRule="auto"/>
        <w:rPr>
          <w:rFonts w:ascii="Calibri" w:eastAsia="Calibri" w:hAnsi="Calibri" w:cs="Calibri"/>
          <w:sz w:val="36"/>
          <w:szCs w:val="36"/>
        </w:rPr>
      </w:pPr>
    </w:p>
    <w:p w14:paraId="1695D0A7" w14:textId="6C5FD669" w:rsidR="00EB46DA" w:rsidRPr="00917A65" w:rsidRDefault="005C74E7" w:rsidP="00F9718C">
      <w:pPr>
        <w:spacing w:after="0" w:line="240" w:lineRule="auto"/>
        <w:rPr>
          <w:rFonts w:ascii="Calibri" w:eastAsia="Calibri" w:hAnsi="Calibri" w:cs="Calibri"/>
          <w:sz w:val="36"/>
          <w:szCs w:val="36"/>
        </w:rPr>
      </w:pPr>
      <w:r w:rsidRPr="00917A65">
        <w:rPr>
          <w:rFonts w:ascii="Calibri" w:eastAsia="Calibri" w:hAnsi="Calibri" w:cs="Calibri"/>
          <w:sz w:val="36"/>
          <w:szCs w:val="36"/>
        </w:rPr>
        <w:t>„</w:t>
      </w:r>
      <w:r w:rsidR="00195164" w:rsidRPr="00917A65">
        <w:rPr>
          <w:rFonts w:ascii="Calibri" w:eastAsia="Calibri" w:hAnsi="Calibri" w:cs="Calibri"/>
          <w:sz w:val="36"/>
          <w:szCs w:val="36"/>
        </w:rPr>
        <w:t>Naprawa</w:t>
      </w:r>
      <w:r w:rsidR="00EB46DA" w:rsidRPr="00917A65">
        <w:rPr>
          <w:rFonts w:ascii="Calibri" w:eastAsia="Calibri" w:hAnsi="Calibri" w:cs="Calibri"/>
          <w:sz w:val="36"/>
          <w:szCs w:val="36"/>
        </w:rPr>
        <w:t xml:space="preserve"> bramy wjazdowej na teren OD Skarżysko- Kamienna</w:t>
      </w:r>
      <w:r w:rsidRPr="00917A65">
        <w:rPr>
          <w:rFonts w:ascii="Calibri" w:eastAsia="Calibri" w:hAnsi="Calibri" w:cs="Calibri"/>
          <w:sz w:val="36"/>
          <w:szCs w:val="36"/>
        </w:rPr>
        <w:t>.”</w:t>
      </w:r>
    </w:p>
    <w:p w14:paraId="6DB494B3" w14:textId="43B985FF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</w:rPr>
      </w:pPr>
    </w:p>
    <w:p w14:paraId="3F5661ED" w14:textId="3742C01A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  <w:u w:val="single"/>
        </w:rPr>
      </w:pPr>
      <w:r w:rsidRPr="00917A65">
        <w:rPr>
          <w:rFonts w:ascii="Calibri" w:eastAsia="Calibri" w:hAnsi="Calibri" w:cs="Calibri"/>
          <w:u w:val="single"/>
        </w:rPr>
        <w:t>Opis:</w:t>
      </w:r>
    </w:p>
    <w:p w14:paraId="16D0867B" w14:textId="787E7429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fundament betonowy szer. 45 cm z betonu B-15, głębokość posadowienia 120 cm poniżej terenu,</w:t>
      </w:r>
    </w:p>
    <w:p w14:paraId="6880295A" w14:textId="77777777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- słupki murowane z cegły pełnej na zaprawie cementowej M5 z rdzeniem żelbetowym 14x14 cm,   </w:t>
      </w:r>
    </w:p>
    <w:p w14:paraId="501FC28B" w14:textId="77777777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  zbrojenie podłużne rdzenia stanowią 4 pręty Ø 12 poprzeczne strzemiona Ø6 co 15 cm, wykończenie     </w:t>
      </w:r>
    </w:p>
    <w:p w14:paraId="263B4667" w14:textId="06242062" w:rsidR="00EB46DA" w:rsidRPr="00917A65" w:rsidRDefault="00EB46DA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  tynkiem cementowo – wapiennym, czapka na słupkach  prefabrykowana z betonu kolorowego,</w:t>
      </w:r>
    </w:p>
    <w:p w14:paraId="32FAF6DD" w14:textId="6228B5A5" w:rsidR="0094679C" w:rsidRPr="00917A65" w:rsidRDefault="0094679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- </w:t>
      </w:r>
      <w:r w:rsidR="00E77BCE" w:rsidRPr="00917A65">
        <w:rPr>
          <w:rFonts w:ascii="Calibri" w:eastAsia="Calibri" w:hAnsi="Calibri" w:cs="Calibri"/>
        </w:rPr>
        <w:t xml:space="preserve"> rama i rygle bramy o przekroju 60 x40 x 3 mm</w:t>
      </w:r>
    </w:p>
    <w:p w14:paraId="55C07D65" w14:textId="77777777" w:rsidR="00983BD8" w:rsidRPr="00917A65" w:rsidRDefault="0094679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szczeble z profili kwadratowych 14 x 14 mm</w:t>
      </w:r>
      <w:r w:rsidR="00983BD8" w:rsidRPr="00917A65">
        <w:rPr>
          <w:rFonts w:ascii="Calibri" w:eastAsia="Calibri" w:hAnsi="Calibri" w:cs="Calibri"/>
        </w:rPr>
        <w:t xml:space="preserve"> zakończone grotem mocowane  na zewnątrz      </w:t>
      </w:r>
    </w:p>
    <w:p w14:paraId="4CA00B95" w14:textId="1055C363" w:rsidR="0094679C" w:rsidRPr="00917A65" w:rsidRDefault="00983BD8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  konstrukcji nośnej,</w:t>
      </w:r>
    </w:p>
    <w:p w14:paraId="45357891" w14:textId="05DCB31F" w:rsidR="00983BD8" w:rsidRPr="00917A65" w:rsidRDefault="00983BD8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przeciwwaga – rama z rur kwadratowych o przekroju 40 x 40 x 3 mm,</w:t>
      </w:r>
    </w:p>
    <w:p w14:paraId="5C0B17B5" w14:textId="1F8CA88A" w:rsidR="00983BD8" w:rsidRPr="00917A65" w:rsidRDefault="00983BD8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-szyna górna – profil półzamknięty 50 x 30 x  3 mm,</w:t>
      </w:r>
    </w:p>
    <w:p w14:paraId="74B52E7C" w14:textId="2B3E53ED" w:rsidR="00983BD8" w:rsidRPr="00917A65" w:rsidRDefault="00983BD8" w:rsidP="00983BD8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szyna dolna  – profil półzamknięty 80 x 80 x  5 mm,</w:t>
      </w:r>
    </w:p>
    <w:p w14:paraId="0BD914EA" w14:textId="0114EB89" w:rsidR="00EB46DA" w:rsidRPr="00917A65" w:rsidRDefault="00936261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szczegółowy rysunek techniczny znajduje się na końcu opracowania</w:t>
      </w:r>
    </w:p>
    <w:p w14:paraId="1A9CA171" w14:textId="35B3B8CD" w:rsidR="00936261" w:rsidRPr="00917A65" w:rsidRDefault="00936261" w:rsidP="00F9718C">
      <w:pPr>
        <w:spacing w:after="0" w:line="240" w:lineRule="auto"/>
        <w:rPr>
          <w:rFonts w:ascii="Calibri" w:eastAsia="Calibri" w:hAnsi="Calibri" w:cs="Calibri"/>
        </w:rPr>
      </w:pPr>
    </w:p>
    <w:p w14:paraId="034E63DA" w14:textId="38114312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  <w:u w:val="single"/>
        </w:rPr>
      </w:pPr>
      <w:r w:rsidRPr="00917A65">
        <w:rPr>
          <w:rFonts w:ascii="Calibri" w:eastAsia="Calibri" w:hAnsi="Calibri" w:cs="Calibri"/>
          <w:u w:val="single"/>
        </w:rPr>
        <w:t>Zakres prac</w:t>
      </w:r>
      <w:r w:rsidR="000C16A8" w:rsidRPr="00917A65">
        <w:rPr>
          <w:rFonts w:ascii="Calibri" w:eastAsia="Calibri" w:hAnsi="Calibri" w:cs="Calibri"/>
          <w:u w:val="single"/>
        </w:rPr>
        <w:t xml:space="preserve"> do wykonania </w:t>
      </w:r>
      <w:r w:rsidRPr="00917A65">
        <w:rPr>
          <w:rFonts w:ascii="Calibri" w:eastAsia="Calibri" w:hAnsi="Calibri" w:cs="Calibri"/>
          <w:u w:val="single"/>
        </w:rPr>
        <w:t>:</w:t>
      </w:r>
    </w:p>
    <w:p w14:paraId="715951D9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demontaż bramy wjazdowej,</w:t>
      </w:r>
    </w:p>
    <w:p w14:paraId="0AA5DFC2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transport bramy,</w:t>
      </w:r>
    </w:p>
    <w:p w14:paraId="1885CB81" w14:textId="763D6F0A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wymiana szyny jezdnej bramy na 110</w:t>
      </w:r>
      <w:r w:rsidR="00014726" w:rsidRPr="00917A65">
        <w:rPr>
          <w:rFonts w:ascii="Calibri" w:eastAsia="Calibri" w:hAnsi="Calibri" w:cs="Calibri"/>
        </w:rPr>
        <w:t xml:space="preserve"> </w:t>
      </w:r>
      <w:r w:rsidRPr="00917A65">
        <w:rPr>
          <w:rFonts w:ascii="Calibri" w:eastAsia="Calibri" w:hAnsi="Calibri" w:cs="Calibri"/>
        </w:rPr>
        <w:t>x100</w:t>
      </w:r>
      <w:r w:rsidR="00014726" w:rsidRPr="00917A65">
        <w:rPr>
          <w:rFonts w:ascii="Calibri" w:eastAsia="Calibri" w:hAnsi="Calibri" w:cs="Calibri"/>
        </w:rPr>
        <w:t xml:space="preserve"> </w:t>
      </w:r>
      <w:r w:rsidRPr="00917A65">
        <w:rPr>
          <w:rFonts w:ascii="Calibri" w:eastAsia="Calibri" w:hAnsi="Calibri" w:cs="Calibri"/>
        </w:rPr>
        <w:t>x</w:t>
      </w:r>
      <w:r w:rsidR="00014726" w:rsidRPr="00917A65">
        <w:rPr>
          <w:rFonts w:ascii="Calibri" w:eastAsia="Calibri" w:hAnsi="Calibri" w:cs="Calibri"/>
        </w:rPr>
        <w:t xml:space="preserve"> </w:t>
      </w:r>
      <w:r w:rsidRPr="00917A65">
        <w:rPr>
          <w:rFonts w:ascii="Calibri" w:eastAsia="Calibri" w:hAnsi="Calibri" w:cs="Calibri"/>
        </w:rPr>
        <w:t>5,5</w:t>
      </w:r>
      <w:r w:rsidR="00014726" w:rsidRPr="00917A65">
        <w:rPr>
          <w:rFonts w:ascii="Calibri" w:eastAsia="Calibri" w:hAnsi="Calibri" w:cs="Calibri"/>
        </w:rPr>
        <w:t xml:space="preserve"> mm</w:t>
      </w:r>
    </w:p>
    <w:p w14:paraId="5FDCC5EA" w14:textId="4B03A142" w:rsidR="00F9718C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wymiana profila ramowego bramy,</w:t>
      </w:r>
    </w:p>
    <w:p w14:paraId="00AAF68A" w14:textId="77777777" w:rsidR="00785F2A" w:rsidRDefault="00785F2A" w:rsidP="00F9718C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wycięcie skorodowanych elementów bramy i wstawienie – wspawanie w to miejsce nowego   </w:t>
      </w:r>
    </w:p>
    <w:p w14:paraId="654E338C" w14:textId="74ED3123" w:rsidR="00785F2A" w:rsidRPr="00917A65" w:rsidRDefault="00785F2A" w:rsidP="00F9718C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elementu</w:t>
      </w:r>
    </w:p>
    <w:p w14:paraId="33A188BC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piaskowanie bramy</w:t>
      </w:r>
    </w:p>
    <w:p w14:paraId="57076F42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917A65">
        <w:rPr>
          <w:rFonts w:ascii="Calibri" w:eastAsia="Calibri" w:hAnsi="Calibri" w:cs="Calibri"/>
        </w:rPr>
        <w:t xml:space="preserve">- ocynk ogniowy i malowanie bramy </w:t>
      </w:r>
    </w:p>
    <w:p w14:paraId="53442472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- montaż nowego układu jezdnego bramy </w:t>
      </w:r>
    </w:p>
    <w:p w14:paraId="783711B6" w14:textId="77777777" w:rsidR="00F9718C" w:rsidRPr="00917A65" w:rsidRDefault="00F9718C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- montaż bramy wraz z regulacją</w:t>
      </w:r>
    </w:p>
    <w:p w14:paraId="458ABB33" w14:textId="51B4FFDA" w:rsidR="00292DBF" w:rsidRPr="00292DBF" w:rsidRDefault="000C16A8" w:rsidP="000E1A75">
      <w:pPr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- demontaż starego napędu i założenie nowego -  </w:t>
      </w:r>
      <w:r w:rsidR="00292DBF"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napęd </w:t>
      </w:r>
      <w:r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obsługujący bramy do 1400kg</w:t>
      </w:r>
      <w:r w:rsidR="00292DBF"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  <w:r w:rsidR="000E1A75">
        <w:rPr>
          <w:rFonts w:ascii="Calibri" w:eastAsia="Calibri" w:hAnsi="Calibri" w:cs="Calibri"/>
        </w:rPr>
        <w:t xml:space="preserve">      </w:t>
      </w:r>
      <w:r w:rsidR="00292DBF" w:rsidRPr="00292DBF">
        <w:rPr>
          <w:rFonts w:ascii="Calibri" w:eastAsia="Calibri" w:hAnsi="Calibri" w:cs="Calibri"/>
        </w:rPr>
        <w:t>Zasilanie  230V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>Moc znamionowa 650W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>Pobór prąd</w:t>
      </w:r>
      <w:r w:rsidR="000E1A75">
        <w:rPr>
          <w:rFonts w:ascii="Calibri" w:eastAsia="Calibri" w:hAnsi="Calibri" w:cs="Calibri"/>
        </w:rPr>
        <w:t>u</w:t>
      </w:r>
      <w:r w:rsidR="00292DBF" w:rsidRPr="00292DBF">
        <w:rPr>
          <w:rFonts w:ascii="Calibri" w:eastAsia="Calibri" w:hAnsi="Calibri" w:cs="Calibri"/>
        </w:rPr>
        <w:t xml:space="preserve"> 2.8A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 xml:space="preserve">Kondensator 16 mikro </w:t>
      </w:r>
      <w:r w:rsidR="000E1A75" w:rsidRPr="00292DBF">
        <w:rPr>
          <w:rFonts w:ascii="Calibri" w:eastAsia="Calibri" w:hAnsi="Calibri" w:cs="Calibri"/>
        </w:rPr>
        <w:t>faradów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>Prędkość przesuwu 10m/min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>Koło zębate Z16 do modułu 4</w:t>
      </w:r>
      <w:r w:rsidR="000E1A75">
        <w:rPr>
          <w:rFonts w:ascii="Calibri" w:eastAsia="Calibri" w:hAnsi="Calibri" w:cs="Calibri"/>
        </w:rPr>
        <w:t xml:space="preserve">                                                                                                                                               </w:t>
      </w:r>
      <w:r w:rsidR="00292DBF" w:rsidRPr="00292DBF">
        <w:rPr>
          <w:rFonts w:ascii="Calibri" w:eastAsia="Calibri" w:hAnsi="Calibri" w:cs="Calibri"/>
        </w:rPr>
        <w:t>Stopień ochrony IP44</w:t>
      </w:r>
    </w:p>
    <w:p w14:paraId="19A68C05" w14:textId="27C83260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Awaryjne rozblokowanie napędu do pracy ręcznej zabezpieczone wkładką z kluczykiem</w:t>
      </w:r>
    </w:p>
    <w:p w14:paraId="25564A20" w14:textId="77777777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Zestaw powinien zawierać:</w:t>
      </w:r>
    </w:p>
    <w:p w14:paraId="7A666AD7" w14:textId="77777777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- napęd,</w:t>
      </w:r>
    </w:p>
    <w:p w14:paraId="461DA34E" w14:textId="67ED4A1C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- parę fotokomórek</w:t>
      </w:r>
      <w:r w:rsidRPr="00917A65">
        <w:rPr>
          <w:rFonts w:ascii="Calibri" w:eastAsia="Calibri" w:hAnsi="Calibri" w:cs="Calibri"/>
        </w:rPr>
        <w:t xml:space="preserve"> </w:t>
      </w:r>
      <w:r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zabezpieczające światło przejazdu</w:t>
      </w:r>
      <w:r w:rsidRPr="00292DBF">
        <w:rPr>
          <w:rFonts w:ascii="Calibri" w:eastAsia="Calibri" w:hAnsi="Calibri" w:cs="Calibri"/>
        </w:rPr>
        <w:t>,</w:t>
      </w:r>
    </w:p>
    <w:p w14:paraId="7A0EC212" w14:textId="77777777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- centralę sterującą,</w:t>
      </w:r>
    </w:p>
    <w:p w14:paraId="23382B78" w14:textId="77777777" w:rsidR="00292DBF" w:rsidRPr="00292DBF" w:rsidRDefault="00292DBF" w:rsidP="00292DBF">
      <w:pPr>
        <w:spacing w:after="0" w:line="240" w:lineRule="auto"/>
        <w:rPr>
          <w:rFonts w:ascii="Calibri" w:eastAsia="Calibri" w:hAnsi="Calibri" w:cs="Calibri"/>
        </w:rPr>
      </w:pPr>
      <w:r w:rsidRPr="00292DBF">
        <w:rPr>
          <w:rFonts w:ascii="Calibri" w:eastAsia="Calibri" w:hAnsi="Calibri" w:cs="Calibri"/>
        </w:rPr>
        <w:t>- kluczyk do awaryjnego rozblokowania</w:t>
      </w:r>
    </w:p>
    <w:p w14:paraId="73AF6D53" w14:textId="7430209B" w:rsidR="00F9718C" w:rsidRDefault="00292DBF" w:rsidP="00F9718C">
      <w:pPr>
        <w:spacing w:after="0" w:line="240" w:lineRule="auto"/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- </w:t>
      </w:r>
      <w:r w:rsidR="000C16A8"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lampa sygnalizacyjna LED.</w:t>
      </w:r>
    </w:p>
    <w:p w14:paraId="1431FFB3" w14:textId="72A5D29D" w:rsidR="00DA0849" w:rsidRPr="00DA0849" w:rsidRDefault="00DA0849" w:rsidP="00DA0849">
      <w:pPr>
        <w:spacing w:line="256" w:lineRule="auto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-  </w:t>
      </w:r>
      <w:r w:rsidRPr="00DA0849">
        <w:rPr>
          <w:rFonts w:ascii="Calibri" w:eastAsia="Calibri" w:hAnsi="Calibri" w:cs="Times New Roman"/>
        </w:rPr>
        <w:t xml:space="preserve">usunięcie </w:t>
      </w:r>
      <w:r>
        <w:rPr>
          <w:rFonts w:ascii="Calibri" w:eastAsia="Calibri" w:hAnsi="Calibri" w:cs="Times New Roman"/>
        </w:rPr>
        <w:t xml:space="preserve">z terenu prowadzenia robót wszelkich odpadów w tym uszkodzonych część </w:t>
      </w:r>
      <w:r w:rsidRPr="00DA0849">
        <w:rPr>
          <w:rFonts w:ascii="Calibri" w:eastAsia="Calibri" w:hAnsi="Calibri" w:cs="Times New Roman"/>
        </w:rPr>
        <w:t xml:space="preserve">wraz                      </w:t>
      </w:r>
      <w:r>
        <w:rPr>
          <w:rFonts w:ascii="Calibri" w:eastAsia="Calibri" w:hAnsi="Calibri" w:cs="Times New Roman"/>
        </w:rPr>
        <w:t xml:space="preserve"> </w:t>
      </w:r>
      <w:r w:rsidRPr="00DA0849">
        <w:rPr>
          <w:rFonts w:ascii="Calibri" w:eastAsia="Calibri" w:hAnsi="Calibri" w:cs="Times New Roman"/>
        </w:rPr>
        <w:t xml:space="preserve"> z ich utylizacją,</w:t>
      </w:r>
    </w:p>
    <w:p w14:paraId="755FC215" w14:textId="77777777" w:rsidR="0071119F" w:rsidRPr="00917A65" w:rsidRDefault="0071119F" w:rsidP="00F9718C">
      <w:pPr>
        <w:spacing w:after="0" w:line="240" w:lineRule="auto"/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151F8CC0" w14:textId="77777777" w:rsidR="0071119F" w:rsidRDefault="0071119F" w:rsidP="0071119F">
      <w:pPr>
        <w:spacing w:line="256" w:lineRule="auto"/>
        <w:rPr>
          <w:rFonts w:ascii="Calibri" w:eastAsia="Calibri" w:hAnsi="Calibri" w:cs="Times New Roman"/>
          <w:u w:val="single"/>
        </w:rPr>
      </w:pPr>
    </w:p>
    <w:p w14:paraId="7479EC89" w14:textId="77777777" w:rsidR="0071119F" w:rsidRDefault="0071119F" w:rsidP="0071119F">
      <w:pPr>
        <w:spacing w:line="256" w:lineRule="auto"/>
        <w:rPr>
          <w:rFonts w:ascii="Calibri" w:eastAsia="Calibri" w:hAnsi="Calibri" w:cs="Times New Roman"/>
          <w:u w:val="single"/>
        </w:rPr>
      </w:pPr>
    </w:p>
    <w:p w14:paraId="5C2FB8C0" w14:textId="76675021" w:rsidR="0071119F" w:rsidRPr="0071119F" w:rsidRDefault="0071119F" w:rsidP="0071119F">
      <w:pPr>
        <w:spacing w:line="256" w:lineRule="auto"/>
        <w:rPr>
          <w:rFonts w:ascii="Calibri" w:eastAsia="Calibri" w:hAnsi="Calibri" w:cs="Times New Roman"/>
          <w:u w:val="single"/>
        </w:rPr>
      </w:pPr>
      <w:r w:rsidRPr="0071119F">
        <w:rPr>
          <w:rFonts w:ascii="Calibri" w:eastAsia="Calibri" w:hAnsi="Calibri" w:cs="Times New Roman"/>
          <w:u w:val="single"/>
        </w:rPr>
        <w:t>Informacja o terenie prowadzonych prac :</w:t>
      </w:r>
    </w:p>
    <w:p w14:paraId="2DCF9796" w14:textId="77777777" w:rsidR="0071119F" w:rsidRPr="0071119F" w:rsidRDefault="0071119F" w:rsidP="0071119F">
      <w:pPr>
        <w:spacing w:line="256" w:lineRule="auto"/>
        <w:rPr>
          <w:rFonts w:ascii="Calibri" w:eastAsia="Calibri" w:hAnsi="Calibri" w:cs="Times New Roman"/>
        </w:rPr>
      </w:pPr>
      <w:r w:rsidRPr="0071119F">
        <w:rPr>
          <w:rFonts w:ascii="Calibri" w:eastAsia="Calibri" w:hAnsi="Calibri" w:cs="Times New Roman"/>
        </w:rPr>
        <w:tab/>
        <w:t>Wykonawca ma obowiązek zapewnienia bezpieczeństwa i ochrony zdrowia na terenie prowadzonych prac. Za nienależyte wykonanie tych obowiązków będzie ponosił odpowiedzialność odszkodowawczą. Od daty protokolarnego przejęcia terenu prowadzonych prac , aż do chwili odbioru robót wykonawca ponosi odpowiedzialność na zasadach ogólnych za wszelkie szkody wynikłe na tym terenie.</w:t>
      </w:r>
    </w:p>
    <w:p w14:paraId="56A03FC5" w14:textId="77777777" w:rsidR="00917A65" w:rsidRPr="00917A65" w:rsidRDefault="00917A65" w:rsidP="00F9718C">
      <w:pPr>
        <w:spacing w:after="0" w:line="240" w:lineRule="auto"/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1150D7E" w14:textId="108096E7" w:rsidR="00051A03" w:rsidRPr="00917A65" w:rsidRDefault="00051A03" w:rsidP="00F9718C">
      <w:pPr>
        <w:spacing w:after="0" w:line="240" w:lineRule="auto"/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Termin realizacji : do </w:t>
      </w:r>
      <w:r w:rsidR="00190C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15.06</w:t>
      </w:r>
      <w:r w:rsidRPr="00917A65">
        <w:rPr>
          <w:rFonts w:ascii="Calibri" w:eastAsia="Calibri" w:hAnsi="Calibri" w:cs="Calibri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.2025 r.</w:t>
      </w:r>
    </w:p>
    <w:p w14:paraId="7DD796B0" w14:textId="77777777" w:rsidR="00014726" w:rsidRPr="00917A65" w:rsidRDefault="00014726" w:rsidP="00F9718C">
      <w:pPr>
        <w:spacing w:after="0" w:line="240" w:lineRule="auto"/>
        <w:rPr>
          <w:rFonts w:ascii="Calibri" w:eastAsia="Calibri" w:hAnsi="Calibri" w:cs="Calibri"/>
        </w:rPr>
      </w:pPr>
    </w:p>
    <w:p w14:paraId="2C01ECE2" w14:textId="5F28DCBB" w:rsidR="00F9718C" w:rsidRPr="00917A65" w:rsidRDefault="00E77BCE" w:rsidP="00F9718C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 xml:space="preserve">Przed złożeniem oferty wymagane jest  dokonanie wizji lokalnej przedmiotowej bramy </w:t>
      </w:r>
    </w:p>
    <w:p w14:paraId="55B20E26" w14:textId="0F9A1858" w:rsidR="00B60CDD" w:rsidRPr="00917A65" w:rsidRDefault="00B60CDD" w:rsidP="00B60CDD">
      <w:pPr>
        <w:spacing w:after="0" w:line="240" w:lineRule="auto"/>
        <w:ind w:left="708"/>
        <w:rPr>
          <w:rFonts w:ascii="Calibri" w:eastAsia="Calibri" w:hAnsi="Calibri" w:cs="Calibri"/>
        </w:rPr>
      </w:pPr>
    </w:p>
    <w:p w14:paraId="25A4B406" w14:textId="5D55BBB2" w:rsidR="00545F88" w:rsidRPr="00917A65" w:rsidRDefault="00545F88" w:rsidP="00D763E9">
      <w:pPr>
        <w:spacing w:after="0" w:line="240" w:lineRule="auto"/>
        <w:rPr>
          <w:rFonts w:ascii="Calibri" w:eastAsia="Calibri" w:hAnsi="Calibri" w:cs="Calibri"/>
        </w:rPr>
      </w:pPr>
      <w:r w:rsidRPr="00917A65">
        <w:rPr>
          <w:rFonts w:ascii="Calibri" w:eastAsia="Calibri" w:hAnsi="Calibri" w:cs="Calibri"/>
        </w:rPr>
        <w:t>Wykonawca udzieli Zamawiającemu 36 miesięcznej gwarancji na powłokę lakierniczą i napęd bramy.</w:t>
      </w:r>
    </w:p>
    <w:tbl>
      <w:tblPr>
        <w:tblW w:w="7005" w:type="dxa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05"/>
      </w:tblGrid>
      <w:tr w:rsidR="00012865" w:rsidRPr="00012865" w14:paraId="43AB2587" w14:textId="77777777" w:rsidTr="00863EF7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hideMark/>
          </w:tcPr>
          <w:tbl>
            <w:tblPr>
              <w:tblW w:w="0" w:type="auto"/>
              <w:jc w:val="center"/>
              <w:tblCellSpacing w:w="15" w:type="dxa"/>
              <w:tblLook w:val="04A0" w:firstRow="1" w:lastRow="0" w:firstColumn="1" w:lastColumn="0" w:noHBand="0" w:noVBand="1"/>
            </w:tblPr>
            <w:tblGrid>
              <w:gridCol w:w="5340"/>
            </w:tblGrid>
            <w:tr w:rsidR="00012865" w:rsidRPr="00012865" w14:paraId="34633551" w14:textId="77777777">
              <w:trPr>
                <w:tblCellSpacing w:w="15" w:type="dxa"/>
                <w:jc w:val="center"/>
              </w:trPr>
              <w:tc>
                <w:tcPr>
                  <w:tcW w:w="0" w:type="auto"/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  <w:hideMark/>
                </w:tcPr>
                <w:p w14:paraId="4EF1FC27" w14:textId="77777777" w:rsidR="00012865" w:rsidRPr="00012865" w:rsidRDefault="00012865" w:rsidP="00012865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  <w:lang w:eastAsia="pl-PL"/>
                    </w:rPr>
                  </w:pPr>
                  <w:r w:rsidRPr="00012865">
                    <w:rPr>
                      <w:rFonts w:ascii="Arial" w:eastAsia="Times New Roman" w:hAnsi="Arial" w:cs="Arial"/>
                      <w:noProof/>
                      <w:color w:val="000000"/>
                      <w:sz w:val="20"/>
                      <w:szCs w:val="20"/>
                      <w:lang w:eastAsia="pl-PL"/>
                    </w:rPr>
                    <w:drawing>
                      <wp:inline distT="0" distB="0" distL="0" distR="0" wp14:anchorId="17CB83B6" wp14:editId="7588A485">
                        <wp:extent cx="3333750" cy="3333750"/>
                        <wp:effectExtent l="0" t="0" r="0" b="0"/>
                        <wp:docPr id="3" name="Obraz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r:link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33750" cy="333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12865" w:rsidRPr="00012865" w14:paraId="121DBB21" w14:textId="77777777">
              <w:trPr>
                <w:tblCellSpacing w:w="15" w:type="dxa"/>
                <w:jc w:val="center"/>
              </w:trPr>
              <w:tc>
                <w:tcPr>
                  <w:tcW w:w="0" w:type="auto"/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  <w:hideMark/>
                </w:tcPr>
                <w:p w14:paraId="5D013366" w14:textId="77777777" w:rsidR="00012865" w:rsidRPr="00012865" w:rsidRDefault="00012865" w:rsidP="00012865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  <w:lang w:eastAsia="pl-PL"/>
                    </w:rPr>
                  </w:pPr>
                  <w:r w:rsidRPr="00012865">
                    <w:rPr>
                      <w:rFonts w:ascii="Arial" w:eastAsia="Times New Roman" w:hAnsi="Arial" w:cs="Arial"/>
                      <w:noProof/>
                      <w:color w:val="000000"/>
                      <w:sz w:val="20"/>
                      <w:szCs w:val="20"/>
                      <w:lang w:eastAsia="pl-PL"/>
                    </w:rPr>
                    <w:lastRenderedPageBreak/>
                    <w:drawing>
                      <wp:inline distT="0" distB="0" distL="0" distR="0" wp14:anchorId="161C867E" wp14:editId="5F605322">
                        <wp:extent cx="3333750" cy="3333750"/>
                        <wp:effectExtent l="0" t="0" r="0" b="0"/>
                        <wp:docPr id="4" name="Obraz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r:link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33750" cy="333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19A0AA1F" w14:textId="77777777" w:rsidR="00012865" w:rsidRPr="00012865" w:rsidRDefault="00012865" w:rsidP="000128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4D4043" w14:paraId="0EA008E9" w14:textId="77777777" w:rsidTr="00863EF7">
        <w:tblPrEx>
          <w:tblCellSpacing w:w="15" w:type="dxa"/>
          <w:shd w:val="clear" w:color="auto" w:fill="auto"/>
          <w:tblCellMar>
            <w:left w:w="108" w:type="dxa"/>
            <w:right w:w="108" w:type="dxa"/>
          </w:tblCellMar>
        </w:tblPrEx>
        <w:trPr>
          <w:tblCellSpacing w:w="15" w:type="dxa"/>
          <w:jc w:val="center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DBE2FF" w14:textId="02E90DAF" w:rsidR="004D4043" w:rsidRDefault="004D4043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 wp14:anchorId="6FADD2DD" wp14:editId="1C0B91E7">
                  <wp:extent cx="3333750" cy="33337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r:link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4043" w14:paraId="28BEB526" w14:textId="77777777" w:rsidTr="00863EF7">
        <w:tblPrEx>
          <w:tblCellSpacing w:w="15" w:type="dxa"/>
          <w:shd w:val="clear" w:color="auto" w:fill="auto"/>
          <w:tblCellMar>
            <w:left w:w="108" w:type="dxa"/>
            <w:right w:w="108" w:type="dxa"/>
          </w:tblCellMar>
        </w:tblPrEx>
        <w:trPr>
          <w:tblCellSpacing w:w="15" w:type="dxa"/>
          <w:jc w:val="center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8295EF" w14:textId="063504F4" w:rsidR="004D4043" w:rsidRDefault="004D4043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 wp14:anchorId="7A7F4DE2" wp14:editId="1A7E9C0B">
                  <wp:extent cx="3333750" cy="333375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r:link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EF7" w14:paraId="54A72A75" w14:textId="77777777" w:rsidTr="00863EF7">
        <w:tblPrEx>
          <w:tblCellSpacing w:w="15" w:type="dxa"/>
          <w:shd w:val="clear" w:color="auto" w:fill="auto"/>
          <w:tblCellMar>
            <w:left w:w="108" w:type="dxa"/>
            <w:right w:w="108" w:type="dxa"/>
          </w:tblCellMar>
        </w:tblPrEx>
        <w:trPr>
          <w:tblCellSpacing w:w="15" w:type="dxa"/>
          <w:jc w:val="center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25E3F5" w14:textId="590272C4" w:rsidR="00863EF7" w:rsidRDefault="00863EF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BCB76E6" wp14:editId="6A1F9776">
                  <wp:extent cx="3333750" cy="3333750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EF7" w14:paraId="330226D3" w14:textId="77777777" w:rsidTr="00863EF7">
        <w:tblPrEx>
          <w:tblCellSpacing w:w="15" w:type="dxa"/>
          <w:shd w:val="clear" w:color="auto" w:fill="auto"/>
          <w:tblCellMar>
            <w:left w:w="108" w:type="dxa"/>
            <w:right w:w="108" w:type="dxa"/>
          </w:tblCellMar>
        </w:tblPrEx>
        <w:trPr>
          <w:tblCellSpacing w:w="15" w:type="dxa"/>
          <w:jc w:val="center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14BF78" w14:textId="28FB2089" w:rsidR="00863EF7" w:rsidRDefault="00863EF7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 wp14:anchorId="179CF9BF" wp14:editId="41991659">
                  <wp:extent cx="3333750" cy="3333750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6637ED" w14:textId="28C58789" w:rsidR="00830611" w:rsidRDefault="00830611"/>
    <w:p w14:paraId="3CED5395" w14:textId="77AC5989" w:rsidR="002862B9" w:rsidRDefault="002862B9"/>
    <w:p w14:paraId="29F3D7E1" w14:textId="3C0794B4" w:rsidR="002862B9" w:rsidRDefault="002862B9">
      <w:r>
        <w:rPr>
          <w:noProof/>
        </w:rPr>
        <w:drawing>
          <wp:inline distT="0" distB="0" distL="0" distR="0" wp14:anchorId="001B7542" wp14:editId="10680B46">
            <wp:extent cx="5760720" cy="324040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62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C45F8"/>
    <w:multiLevelType w:val="hybridMultilevel"/>
    <w:tmpl w:val="16C274A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3A40"/>
    <w:rsid w:val="00012865"/>
    <w:rsid w:val="00014726"/>
    <w:rsid w:val="00047540"/>
    <w:rsid w:val="00051A03"/>
    <w:rsid w:val="000C16A8"/>
    <w:rsid w:val="000E1A75"/>
    <w:rsid w:val="00190C65"/>
    <w:rsid w:val="00195164"/>
    <w:rsid w:val="002862B9"/>
    <w:rsid w:val="00292DBF"/>
    <w:rsid w:val="002E1D93"/>
    <w:rsid w:val="004D4043"/>
    <w:rsid w:val="00545F88"/>
    <w:rsid w:val="005C74E7"/>
    <w:rsid w:val="00627B82"/>
    <w:rsid w:val="006F0538"/>
    <w:rsid w:val="0071119F"/>
    <w:rsid w:val="00785F2A"/>
    <w:rsid w:val="007B3A40"/>
    <w:rsid w:val="00830611"/>
    <w:rsid w:val="00863EF7"/>
    <w:rsid w:val="00917A65"/>
    <w:rsid w:val="00935120"/>
    <w:rsid w:val="00936261"/>
    <w:rsid w:val="0094679C"/>
    <w:rsid w:val="00983BD8"/>
    <w:rsid w:val="00AB46C8"/>
    <w:rsid w:val="00B60CDD"/>
    <w:rsid w:val="00D763E9"/>
    <w:rsid w:val="00DA0849"/>
    <w:rsid w:val="00E77BCE"/>
    <w:rsid w:val="00EB46DA"/>
    <w:rsid w:val="00EE7030"/>
    <w:rsid w:val="00F97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CD8DD"/>
  <w15:chartTrackingRefBased/>
  <w15:docId w15:val="{965CBD76-D78F-471F-86AB-2C7603AF2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325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9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Resized_20250129_135332_1738155712688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cid:Resized_20250129_135521_1738155731236" TargetMode="Externa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cid:Resized_20250129_135457_1738155721848" TargetMode="External"/><Relationship Id="rId1" Type="http://schemas.openxmlformats.org/officeDocument/2006/relationships/numbering" Target="numbering.xml"/><Relationship Id="rId6" Type="http://schemas.openxmlformats.org/officeDocument/2006/relationships/image" Target="cid:Resized_20250129_135241_1738155712108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image" Target="cid:Resized_20250129_135359_1738155729872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cid:Resized_20250129_135342_1738155720068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491</Words>
  <Characters>2950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Woźniak Jarosław</dc:creator>
  <cp:keywords/>
  <dc:description/>
  <cp:lastModifiedBy>Woźniak Jarosław</cp:lastModifiedBy>
  <cp:revision>2</cp:revision>
  <dcterms:created xsi:type="dcterms:W3CDTF">2025-03-10T06:28:00Z</dcterms:created>
  <dcterms:modified xsi:type="dcterms:W3CDTF">2025-03-10T06:28:00Z</dcterms:modified>
</cp:coreProperties>
</file>